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F4" w:rsidRDefault="0070652F">
      <w:r>
        <w:t>:</w:t>
      </w:r>
      <w:r>
        <w:rPr>
          <w:noProof/>
        </w:rPr>
        <w:drawing>
          <wp:inline distT="0" distB="0" distL="0" distR="0" wp14:anchorId="751645AD" wp14:editId="727BF07C">
            <wp:extent cx="8905240" cy="6678930"/>
            <wp:effectExtent l="0" t="0" r="101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91C56" w:rsidRDefault="00691C56"/>
    <w:p w:rsidR="00034BF8" w:rsidRDefault="00034BF8" w:rsidP="00034BF8">
      <w:pPr>
        <w:pStyle w:val="NoSpacing"/>
        <w:spacing w:line="276" w:lineRule="auto"/>
        <w:sectPr w:rsidR="00034BF8" w:rsidSect="001E1B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E07F4" w:rsidRDefault="001E1B2B" w:rsidP="001E1B2B">
      <w:pPr>
        <w:pStyle w:val="NoSpacing"/>
        <w:spacing w:line="276" w:lineRule="auto"/>
        <w:jc w:val="center"/>
        <w:rPr>
          <w:b/>
        </w:rPr>
      </w:pPr>
      <w:r w:rsidRPr="001E1B2B">
        <w:rPr>
          <w:b/>
        </w:rPr>
        <w:t>OTHER CATEGORIES TO CONSIDER WHEN CHOOSING A JOB INCLUDE:</w:t>
      </w:r>
    </w:p>
    <w:p w:rsidR="001E1B2B" w:rsidRPr="001E1B2B" w:rsidRDefault="001E1B2B" w:rsidP="001E1B2B">
      <w:pPr>
        <w:pStyle w:val="NoSpacing"/>
        <w:spacing w:line="276" w:lineRule="auto"/>
        <w:jc w:val="center"/>
      </w:pPr>
      <w:r>
        <w:t>Circle the top 3 areas you will be concerned with when making YOUR final decision in a job</w:t>
      </w:r>
    </w:p>
    <w:p w:rsidR="001E1B2B" w:rsidRDefault="001E1B2B" w:rsidP="00034BF8">
      <w:pPr>
        <w:pStyle w:val="NoSpacing"/>
        <w:spacing w:line="276" w:lineRule="auto"/>
        <w:sectPr w:rsidR="001E1B2B" w:rsidSect="001E1B2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E07F4" w:rsidRDefault="003E07F4" w:rsidP="001E1B2B">
      <w:pPr>
        <w:pStyle w:val="NoSpacing"/>
        <w:spacing w:line="276" w:lineRule="auto"/>
        <w:ind w:left="1800"/>
      </w:pPr>
      <w:r>
        <w:t>Reputation of the company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Corporate culture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The work itself in terms of interest, challenge, etc.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Timeframe for advancement</w:t>
      </w:r>
    </w:p>
    <w:p w:rsidR="003E07F4" w:rsidRDefault="003E07F4" w:rsidP="001E1B2B">
      <w:pPr>
        <w:pStyle w:val="NoSpacing"/>
        <w:spacing w:line="276" w:lineRule="auto"/>
        <w:ind w:left="1800"/>
      </w:pPr>
      <w:r>
        <w:t xml:space="preserve">Quality of </w:t>
      </w:r>
      <w:proofErr w:type="gramStart"/>
      <w:r>
        <w:t>community  (</w:t>
      </w:r>
      <w:proofErr w:type="gramEnd"/>
      <w:r>
        <w:t xml:space="preserve">life, schools, </w:t>
      </w:r>
      <w:proofErr w:type="spellStart"/>
      <w:r>
        <w:t>etc</w:t>
      </w:r>
      <w:proofErr w:type="spellEnd"/>
      <w:r>
        <w:t>)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Relocation expenses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Dependent care</w:t>
      </w:r>
    </w:p>
    <w:p w:rsidR="003E07F4" w:rsidRDefault="003E07F4" w:rsidP="001E1B2B">
      <w:pPr>
        <w:pStyle w:val="NoSpacing"/>
        <w:spacing w:line="276" w:lineRule="auto"/>
        <w:ind w:left="1800"/>
      </w:pPr>
      <w:r>
        <w:t xml:space="preserve">Overtime/Comp. Time </w:t>
      </w:r>
      <w:r w:rsidR="004A137E">
        <w:t>policies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Professional memberships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Health club/country club memberships</w:t>
      </w:r>
    </w:p>
    <w:p w:rsidR="003E07F4" w:rsidRDefault="003E07F4" w:rsidP="001E1B2B">
      <w:pPr>
        <w:pStyle w:val="NoSpacing"/>
        <w:spacing w:line="276" w:lineRule="auto"/>
        <w:ind w:left="1800"/>
      </w:pPr>
      <w:r>
        <w:t>Bonus/Raise policies</w:t>
      </w:r>
    </w:p>
    <w:p w:rsidR="003E07F4" w:rsidRDefault="003E07F4" w:rsidP="00034BF8">
      <w:pPr>
        <w:pStyle w:val="NoSpacing"/>
        <w:spacing w:line="276" w:lineRule="auto"/>
      </w:pPr>
      <w:r>
        <w:t>Vacation time</w:t>
      </w:r>
    </w:p>
    <w:p w:rsidR="003E07F4" w:rsidRDefault="003E07F4" w:rsidP="00034BF8">
      <w:pPr>
        <w:pStyle w:val="NoSpacing"/>
        <w:spacing w:line="276" w:lineRule="auto"/>
      </w:pPr>
      <w:r>
        <w:t>Paid holidays</w:t>
      </w:r>
    </w:p>
    <w:p w:rsidR="003E07F4" w:rsidRDefault="003E07F4" w:rsidP="00034BF8">
      <w:pPr>
        <w:pStyle w:val="NoSpacing"/>
        <w:spacing w:line="276" w:lineRule="auto"/>
      </w:pPr>
      <w:r>
        <w:t>Sick/Personal days</w:t>
      </w:r>
    </w:p>
    <w:p w:rsidR="003E07F4" w:rsidRDefault="003E07F4" w:rsidP="00034BF8">
      <w:pPr>
        <w:pStyle w:val="NoSpacing"/>
        <w:spacing w:line="276" w:lineRule="auto"/>
      </w:pPr>
      <w:r>
        <w:t>Work hours, including flex-time</w:t>
      </w:r>
    </w:p>
    <w:p w:rsidR="003E07F4" w:rsidRDefault="003E07F4" w:rsidP="00034BF8">
      <w:pPr>
        <w:pStyle w:val="NoSpacing"/>
        <w:spacing w:line="276" w:lineRule="auto"/>
      </w:pPr>
      <w:r>
        <w:t>Telecommuting options</w:t>
      </w:r>
    </w:p>
    <w:p w:rsidR="003E07F4" w:rsidRDefault="003E07F4" w:rsidP="00034BF8">
      <w:pPr>
        <w:pStyle w:val="NoSpacing"/>
        <w:spacing w:line="276" w:lineRule="auto"/>
      </w:pPr>
      <w:r>
        <w:t>Tuition reimbursement</w:t>
      </w:r>
    </w:p>
    <w:p w:rsidR="003E07F4" w:rsidRDefault="003E07F4" w:rsidP="00034BF8">
      <w:pPr>
        <w:pStyle w:val="NoSpacing"/>
        <w:spacing w:line="276" w:lineRule="auto"/>
      </w:pPr>
      <w:r>
        <w:t>Profit sharing</w:t>
      </w:r>
    </w:p>
    <w:p w:rsidR="003E07F4" w:rsidRDefault="003E07F4" w:rsidP="00034BF8">
      <w:pPr>
        <w:pStyle w:val="NoSpacing"/>
        <w:spacing w:line="276" w:lineRule="auto"/>
      </w:pPr>
      <w:r>
        <w:t>Employee stock ownership plan</w:t>
      </w:r>
    </w:p>
    <w:p w:rsidR="003E07F4" w:rsidRDefault="003E07F4" w:rsidP="00034BF8">
      <w:pPr>
        <w:pStyle w:val="NoSpacing"/>
        <w:spacing w:line="276" w:lineRule="auto"/>
      </w:pPr>
      <w:r>
        <w:t xml:space="preserve">Employee Assistance </w:t>
      </w:r>
      <w:r w:rsidR="004A137E">
        <w:t>Program</w:t>
      </w:r>
      <w:bookmarkStart w:id="0" w:name="_GoBack"/>
      <w:bookmarkEnd w:id="0"/>
    </w:p>
    <w:p w:rsidR="003E07F4" w:rsidRDefault="003E07F4" w:rsidP="00034BF8">
      <w:pPr>
        <w:pStyle w:val="NoSpacing"/>
        <w:spacing w:line="276" w:lineRule="auto"/>
      </w:pPr>
      <w:r>
        <w:t>Parking, commuting, expense reimbursement</w:t>
      </w:r>
    </w:p>
    <w:p w:rsidR="00034BF8" w:rsidRDefault="00034BF8">
      <w:pPr>
        <w:sectPr w:rsidR="00034BF8" w:rsidSect="001E1B2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531"/>
        <w:tblW w:w="10802" w:type="dxa"/>
        <w:tblLook w:val="04A0" w:firstRow="1" w:lastRow="0" w:firstColumn="1" w:lastColumn="0" w:noHBand="0" w:noVBand="1"/>
      </w:tblPr>
      <w:tblGrid>
        <w:gridCol w:w="3464"/>
        <w:gridCol w:w="2446"/>
        <w:gridCol w:w="2446"/>
        <w:gridCol w:w="2446"/>
      </w:tblGrid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br w:type="page"/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 xml:space="preserve">Worldwide Widget, Inc. </w:t>
            </w:r>
          </w:p>
          <w:p w:rsidR="00034BF8" w:rsidRDefault="00034BF8" w:rsidP="001E1B2B">
            <w:pPr>
              <w:ind w:left="810"/>
            </w:pPr>
            <w:r>
              <w:t>New York, NY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The Widget Company</w:t>
            </w:r>
          </w:p>
          <w:p w:rsidR="00034BF8" w:rsidRDefault="00034BF8" w:rsidP="001E1B2B">
            <w:pPr>
              <w:ind w:left="810"/>
            </w:pPr>
            <w:r>
              <w:t>Atlanta, GA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Best Widget Corporation</w:t>
            </w:r>
          </w:p>
          <w:p w:rsidR="00034BF8" w:rsidRDefault="00034BF8" w:rsidP="001E1B2B">
            <w:pPr>
              <w:ind w:left="810"/>
            </w:pPr>
            <w:r>
              <w:t>Omaha, NE</w:t>
            </w:r>
          </w:p>
        </w:tc>
      </w:tr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t>Base Salary: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$53,000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$50,000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$47,000</w:t>
            </w:r>
          </w:p>
        </w:tc>
      </w:tr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t>Sign-on Bonus: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$1,000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$3,000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$2,500</w:t>
            </w:r>
          </w:p>
        </w:tc>
      </w:tr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t>Medical, Dental, Optical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$3,000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$4,000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$4,000</w:t>
            </w:r>
          </w:p>
        </w:tc>
      </w:tr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t>Life, Disability Insurance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$1,000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$1,500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$1,000</w:t>
            </w:r>
          </w:p>
        </w:tc>
      </w:tr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t>Company Car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$2,400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$3,600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$4,500</w:t>
            </w:r>
          </w:p>
        </w:tc>
      </w:tr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t>401 (K) or Pension Plan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$4,400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$6,000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$4,500</w:t>
            </w:r>
          </w:p>
        </w:tc>
      </w:tr>
      <w:tr w:rsidR="001E1B2B" w:rsidTr="001E1B2B">
        <w:tc>
          <w:tcPr>
            <w:tcW w:w="3464" w:type="dxa"/>
          </w:tcPr>
          <w:p w:rsidR="00034BF8" w:rsidRDefault="00034BF8" w:rsidP="001E1B2B">
            <w:pPr>
              <w:ind w:left="810"/>
            </w:pPr>
            <w:r>
              <w:t>Total Compensation Package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$62,500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$67,900</w:t>
            </w:r>
          </w:p>
        </w:tc>
        <w:tc>
          <w:tcPr>
            <w:tcW w:w="2446" w:type="dxa"/>
          </w:tcPr>
          <w:p w:rsidR="00034BF8" w:rsidRDefault="00034BF8" w:rsidP="001E1B2B">
            <w:pPr>
              <w:ind w:left="810"/>
            </w:pPr>
            <w:r>
              <w:t>$63,600</w:t>
            </w:r>
          </w:p>
        </w:tc>
      </w:tr>
    </w:tbl>
    <w:p w:rsidR="003E07F4" w:rsidRDefault="003E07F4"/>
    <w:p w:rsidR="00034BF8" w:rsidRDefault="00034BF8" w:rsidP="003E07F4">
      <w:pPr>
        <w:spacing w:line="480" w:lineRule="auto"/>
      </w:pPr>
    </w:p>
    <w:p w:rsidR="00034BF8" w:rsidRDefault="00034BF8" w:rsidP="003E07F4">
      <w:pPr>
        <w:spacing w:line="480" w:lineRule="auto"/>
      </w:pPr>
    </w:p>
    <w:p w:rsidR="00034BF8" w:rsidRDefault="00034BF8" w:rsidP="003E07F4">
      <w:pPr>
        <w:spacing w:line="480" w:lineRule="auto"/>
      </w:pPr>
    </w:p>
    <w:p w:rsidR="00034BF8" w:rsidRDefault="00034BF8" w:rsidP="003E07F4">
      <w:pPr>
        <w:spacing w:line="480" w:lineRule="auto"/>
      </w:pPr>
    </w:p>
    <w:p w:rsidR="001E1B2B" w:rsidRDefault="001E1B2B" w:rsidP="003E07F4">
      <w:pPr>
        <w:spacing w:line="480" w:lineRule="auto"/>
      </w:pPr>
    </w:p>
    <w:p w:rsidR="003E07F4" w:rsidRDefault="003E07F4" w:rsidP="00D20C06">
      <w:pPr>
        <w:spacing w:line="360" w:lineRule="auto"/>
        <w:rPr>
          <w:u w:val="single"/>
        </w:rPr>
      </w:pPr>
      <w:r>
        <w:t xml:space="preserve">Based on the above information, which company would you choose to work for and why? </w:t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  <w:r w:rsidR="001E1B2B">
        <w:rPr>
          <w:u w:val="single"/>
        </w:rPr>
        <w:tab/>
      </w:r>
    </w:p>
    <w:p w:rsidR="00D20C06" w:rsidRPr="001E1B2B" w:rsidRDefault="00D20C06" w:rsidP="00D20C06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0C06" w:rsidRPr="001E1B2B" w:rsidSect="001E1B2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2F" w:rsidRDefault="0070652F" w:rsidP="0070652F">
      <w:pPr>
        <w:spacing w:after="0" w:line="240" w:lineRule="auto"/>
      </w:pPr>
      <w:r>
        <w:separator/>
      </w:r>
    </w:p>
  </w:endnote>
  <w:endnote w:type="continuationSeparator" w:id="0">
    <w:p w:rsidR="0070652F" w:rsidRDefault="0070652F" w:rsidP="0070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AF" w:rsidRDefault="00B92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AF" w:rsidRDefault="00B92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AF" w:rsidRDefault="00B92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2F" w:rsidRDefault="0070652F" w:rsidP="0070652F">
      <w:pPr>
        <w:spacing w:after="0" w:line="240" w:lineRule="auto"/>
      </w:pPr>
      <w:r>
        <w:separator/>
      </w:r>
    </w:p>
  </w:footnote>
  <w:footnote w:type="continuationSeparator" w:id="0">
    <w:p w:rsidR="0070652F" w:rsidRDefault="0070652F" w:rsidP="0070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AF" w:rsidRDefault="00B92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AF" w:rsidRPr="00B92AAF" w:rsidRDefault="00B92AAF" w:rsidP="00B92AAF">
    <w:pPr>
      <w:pStyle w:val="Header"/>
      <w:tabs>
        <w:tab w:val="clear" w:pos="9360"/>
        <w:tab w:val="right" w:pos="13860"/>
      </w:tabs>
    </w:pPr>
    <w:r>
      <w:t>NAME:</w:t>
    </w:r>
    <w:r>
      <w:rPr>
        <w:u w:val="single"/>
      </w:rPr>
      <w:tab/>
    </w:r>
    <w:r>
      <w:tab/>
      <w:t>EMPLOYEE BENEFITS</w:t>
    </w:r>
  </w:p>
  <w:p w:rsidR="00B92AAF" w:rsidRPr="00B92AAF" w:rsidRDefault="00B92AAF" w:rsidP="00B92AAF">
    <w:pPr>
      <w:pStyle w:val="Header"/>
      <w:tabs>
        <w:tab w:val="clear" w:pos="4680"/>
        <w:tab w:val="center" w:pos="2250"/>
      </w:tabs>
      <w:rPr>
        <w:u w:val="single"/>
      </w:rPr>
    </w:pPr>
    <w:r>
      <w:t xml:space="preserve">TAKE CHARGE: </w:t>
    </w:r>
    <w:r>
      <w:rPr>
        <w:u w:val="single"/>
      </w:rPr>
      <w:tab/>
    </w:r>
  </w:p>
  <w:p w:rsidR="00B92AAF" w:rsidRDefault="00B92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AF" w:rsidRDefault="00B92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2F"/>
    <w:rsid w:val="00034BF8"/>
    <w:rsid w:val="00147CD9"/>
    <w:rsid w:val="001E1B2B"/>
    <w:rsid w:val="003E07F4"/>
    <w:rsid w:val="004A137E"/>
    <w:rsid w:val="00691C56"/>
    <w:rsid w:val="0070652F"/>
    <w:rsid w:val="0099042D"/>
    <w:rsid w:val="00B92AAF"/>
    <w:rsid w:val="00D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0DC7D-F68C-48BC-811D-BF9A9AD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2F"/>
  </w:style>
  <w:style w:type="paragraph" w:styleId="Footer">
    <w:name w:val="footer"/>
    <w:basedOn w:val="Normal"/>
    <w:link w:val="FooterChar"/>
    <w:uiPriority w:val="99"/>
    <w:unhideWhenUsed/>
    <w:rsid w:val="0070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2F"/>
  </w:style>
  <w:style w:type="table" w:styleId="TableGrid">
    <w:name w:val="Table Grid"/>
    <w:basedOn w:val="TableNormal"/>
    <w:uiPriority w:val="39"/>
    <w:rsid w:val="003E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4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73D00-6076-4A27-87EA-360D996C2FD4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58C009-7F35-4C47-8D73-328D843E9847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800">
              <a:solidFill>
                <a:schemeClr val="tx1"/>
              </a:solidFill>
            </a:rPr>
            <a:t>Indirect</a:t>
          </a:r>
          <a:r>
            <a:rPr lang="en-US" sz="1800"/>
            <a:t> </a:t>
          </a:r>
          <a:r>
            <a:rPr lang="en-US" sz="1800">
              <a:solidFill>
                <a:schemeClr val="tx1"/>
              </a:solidFill>
            </a:rPr>
            <a:t>Compensation</a:t>
          </a:r>
        </a:p>
      </dgm:t>
    </dgm:pt>
    <dgm:pt modelId="{8F31E467-F264-4978-91E1-362507CDD16D}" type="parTrans" cxnId="{197B733A-C6D9-41C7-868E-87FDEBD38EEA}">
      <dgm:prSet/>
      <dgm:spPr/>
      <dgm:t>
        <a:bodyPr/>
        <a:lstStyle/>
        <a:p>
          <a:endParaRPr lang="en-US"/>
        </a:p>
      </dgm:t>
    </dgm:pt>
    <dgm:pt modelId="{1DF9714C-4279-4F02-9129-D99B60AFB1C8}" type="sibTrans" cxnId="{197B733A-C6D9-41C7-868E-87FDEBD38EEA}">
      <dgm:prSet/>
      <dgm:spPr/>
      <dgm:t>
        <a:bodyPr/>
        <a:lstStyle/>
        <a:p>
          <a:endParaRPr lang="en-US"/>
        </a:p>
      </dgm:t>
    </dgm:pt>
    <dgm:pt modelId="{DC6BB14F-4C0A-412C-8CFB-F06C47C18948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Define:</a:t>
          </a:r>
        </a:p>
      </dgm:t>
    </dgm:pt>
    <dgm:pt modelId="{3121C2A0-366F-4407-8638-D9FE166B049C}" type="parTrans" cxnId="{68FD3C0D-8AF6-413A-A32C-2213487DE57D}">
      <dgm:prSet/>
      <dgm:spPr/>
      <dgm:t>
        <a:bodyPr/>
        <a:lstStyle/>
        <a:p>
          <a:endParaRPr lang="en-US"/>
        </a:p>
      </dgm:t>
    </dgm:pt>
    <dgm:pt modelId="{75F0EAB2-EA1A-4B8E-85B7-99EA37E31C2D}" type="sibTrans" cxnId="{68FD3C0D-8AF6-413A-A32C-2213487DE57D}">
      <dgm:prSet/>
      <dgm:spPr/>
      <dgm:t>
        <a:bodyPr/>
        <a:lstStyle/>
        <a:p>
          <a:endParaRPr lang="en-US"/>
        </a:p>
      </dgm:t>
    </dgm:pt>
    <dgm:pt modelId="{950036E2-6C5E-477A-B2B3-EF2C810D5FEA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800">
              <a:solidFill>
                <a:schemeClr val="tx1"/>
              </a:solidFill>
            </a:rPr>
            <a:t>Direct Compensation</a:t>
          </a:r>
        </a:p>
      </dgm:t>
    </dgm:pt>
    <dgm:pt modelId="{775D2CDF-2A01-4B97-9C39-69AC2F12B1DE}" type="parTrans" cxnId="{CB93212A-6F8B-4957-B9ED-5396F90876ED}">
      <dgm:prSet/>
      <dgm:spPr/>
      <dgm:t>
        <a:bodyPr/>
        <a:lstStyle/>
        <a:p>
          <a:endParaRPr lang="en-US"/>
        </a:p>
      </dgm:t>
    </dgm:pt>
    <dgm:pt modelId="{0D2126C1-520F-46F7-9701-6E839267E79D}" type="sibTrans" cxnId="{CB93212A-6F8B-4957-B9ED-5396F90876ED}">
      <dgm:prSet/>
      <dgm:spPr/>
      <dgm:t>
        <a:bodyPr/>
        <a:lstStyle/>
        <a:p>
          <a:endParaRPr lang="en-US"/>
        </a:p>
      </dgm:t>
    </dgm:pt>
    <dgm:pt modelId="{6F451D9E-8459-42B0-9B3D-E361336B1DC5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Define:</a:t>
          </a:r>
        </a:p>
      </dgm:t>
    </dgm:pt>
    <dgm:pt modelId="{D43C5D78-AD91-416E-A966-C01EF7AE347C}" type="parTrans" cxnId="{F82CA737-8535-43B1-99D5-2F6C461F8FF3}">
      <dgm:prSet/>
      <dgm:spPr/>
      <dgm:t>
        <a:bodyPr/>
        <a:lstStyle/>
        <a:p>
          <a:endParaRPr lang="en-US"/>
        </a:p>
      </dgm:t>
    </dgm:pt>
    <dgm:pt modelId="{AFE56384-4A04-4697-82B6-286F159FE679}" type="sibTrans" cxnId="{F82CA737-8535-43B1-99D5-2F6C461F8FF3}">
      <dgm:prSet/>
      <dgm:spPr/>
      <dgm:t>
        <a:bodyPr/>
        <a:lstStyle/>
        <a:p>
          <a:endParaRPr lang="en-US"/>
        </a:p>
      </dgm:t>
    </dgm:pt>
    <dgm:pt modelId="{8FEC4F6E-E50A-4D26-81C3-A712F9A7C49D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Examples:</a:t>
          </a:r>
        </a:p>
      </dgm:t>
    </dgm:pt>
    <dgm:pt modelId="{FE89B025-A525-4530-8BEF-3A9B35C8E81A}" type="parTrans" cxnId="{B9A60ADB-40FA-44CE-99EB-F8495B621CC3}">
      <dgm:prSet/>
      <dgm:spPr/>
      <dgm:t>
        <a:bodyPr/>
        <a:lstStyle/>
        <a:p>
          <a:endParaRPr lang="en-US"/>
        </a:p>
      </dgm:t>
    </dgm:pt>
    <dgm:pt modelId="{F19C7204-FAD7-4373-9BC2-C95F9F44B330}" type="sibTrans" cxnId="{B9A60ADB-40FA-44CE-99EB-F8495B621CC3}">
      <dgm:prSet/>
      <dgm:spPr/>
      <dgm:t>
        <a:bodyPr/>
        <a:lstStyle/>
        <a:p>
          <a:endParaRPr lang="en-US"/>
        </a:p>
      </dgm:t>
    </dgm:pt>
    <dgm:pt modelId="{0119F195-2296-4EE7-B114-C128AF6E622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600">
              <a:solidFill>
                <a:schemeClr val="tx1"/>
              </a:solidFill>
            </a:rPr>
            <a:t>PreTax</a:t>
          </a:r>
        </a:p>
      </dgm:t>
    </dgm:pt>
    <dgm:pt modelId="{A2FEC7EC-9DAC-42AC-A6C8-800D46C73F3A}" type="parTrans" cxnId="{8DC1089B-29ED-438E-84D4-B37162D53E78}">
      <dgm:prSet/>
      <dgm:spPr/>
      <dgm:t>
        <a:bodyPr/>
        <a:lstStyle/>
        <a:p>
          <a:endParaRPr lang="en-US"/>
        </a:p>
      </dgm:t>
    </dgm:pt>
    <dgm:pt modelId="{0FFCD3FD-E0D6-463D-91F3-897B8A80AEE1}" type="sibTrans" cxnId="{8DC1089B-29ED-438E-84D4-B37162D53E78}">
      <dgm:prSet/>
      <dgm:spPr/>
      <dgm:t>
        <a:bodyPr/>
        <a:lstStyle/>
        <a:p>
          <a:endParaRPr lang="en-US"/>
        </a:p>
      </dgm:t>
    </dgm:pt>
    <dgm:pt modelId="{1CAD6F06-EC2A-499B-AB32-965F974B1D94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Define:</a:t>
          </a:r>
        </a:p>
      </dgm:t>
    </dgm:pt>
    <dgm:pt modelId="{E01B721F-5DF6-40E4-B478-B3C4AA40BFDB}" type="parTrans" cxnId="{3F4A90DD-15C5-408B-8622-245772364571}">
      <dgm:prSet/>
      <dgm:spPr/>
      <dgm:t>
        <a:bodyPr/>
        <a:lstStyle/>
        <a:p>
          <a:endParaRPr lang="en-US"/>
        </a:p>
      </dgm:t>
    </dgm:pt>
    <dgm:pt modelId="{D0FBF41B-7F25-4826-B909-0D826DB645E4}" type="sibTrans" cxnId="{3F4A90DD-15C5-408B-8622-245772364571}">
      <dgm:prSet/>
      <dgm:spPr/>
      <dgm:t>
        <a:bodyPr/>
        <a:lstStyle/>
        <a:p>
          <a:endParaRPr lang="en-US"/>
        </a:p>
      </dgm:t>
    </dgm:pt>
    <dgm:pt modelId="{8732BA3F-A3A6-4A21-AEB9-EB11A2ED472F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Examples:</a:t>
          </a:r>
        </a:p>
      </dgm:t>
    </dgm:pt>
    <dgm:pt modelId="{02D57053-C488-4A45-BFBD-23F2B253048E}" type="parTrans" cxnId="{6D8746E2-013B-4905-B95D-94168F54CDCA}">
      <dgm:prSet/>
      <dgm:spPr/>
      <dgm:t>
        <a:bodyPr/>
        <a:lstStyle/>
        <a:p>
          <a:endParaRPr lang="en-US"/>
        </a:p>
      </dgm:t>
    </dgm:pt>
    <dgm:pt modelId="{B28A284D-9E1F-4246-AC3D-619CF7D4D81E}" type="sibTrans" cxnId="{6D8746E2-013B-4905-B95D-94168F54CDCA}">
      <dgm:prSet/>
      <dgm:spPr/>
      <dgm:t>
        <a:bodyPr/>
        <a:lstStyle/>
        <a:p>
          <a:endParaRPr lang="en-US"/>
        </a:p>
      </dgm:t>
    </dgm:pt>
    <dgm:pt modelId="{1CE6B824-4F06-4FF6-8CC5-7455DAC0196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600">
              <a:solidFill>
                <a:schemeClr val="tx1"/>
              </a:solidFill>
            </a:rPr>
            <a:t>Post Tax</a:t>
          </a:r>
        </a:p>
      </dgm:t>
    </dgm:pt>
    <dgm:pt modelId="{09D64DB5-7169-46F0-B1F4-A85D203F9438}" type="parTrans" cxnId="{85E90CCF-F028-4E5C-9B41-EDC1AA624811}">
      <dgm:prSet/>
      <dgm:spPr/>
      <dgm:t>
        <a:bodyPr/>
        <a:lstStyle/>
        <a:p>
          <a:endParaRPr lang="en-US"/>
        </a:p>
      </dgm:t>
    </dgm:pt>
    <dgm:pt modelId="{BA92FAB3-9A07-44B0-A761-3154045C0AF5}" type="sibTrans" cxnId="{85E90CCF-F028-4E5C-9B41-EDC1AA624811}">
      <dgm:prSet/>
      <dgm:spPr/>
      <dgm:t>
        <a:bodyPr/>
        <a:lstStyle/>
        <a:p>
          <a:endParaRPr lang="en-US"/>
        </a:p>
      </dgm:t>
    </dgm:pt>
    <dgm:pt modelId="{D1A0479A-9F44-4DB6-A2AE-0D930718EBF6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Define:</a:t>
          </a:r>
        </a:p>
      </dgm:t>
    </dgm:pt>
    <dgm:pt modelId="{8820C120-7EE2-4DF9-B9C8-871A6BADB1D6}" type="parTrans" cxnId="{FA99BADB-1570-44B8-9B5E-6FCC2CDAA04A}">
      <dgm:prSet/>
      <dgm:spPr/>
      <dgm:t>
        <a:bodyPr/>
        <a:lstStyle/>
        <a:p>
          <a:endParaRPr lang="en-US"/>
        </a:p>
      </dgm:t>
    </dgm:pt>
    <dgm:pt modelId="{18083ABB-E4FA-4A64-83B1-8F08ED655BD3}" type="sibTrans" cxnId="{FA99BADB-1570-44B8-9B5E-6FCC2CDAA04A}">
      <dgm:prSet/>
      <dgm:spPr/>
      <dgm:t>
        <a:bodyPr/>
        <a:lstStyle/>
        <a:p>
          <a:endParaRPr lang="en-US"/>
        </a:p>
      </dgm:t>
    </dgm:pt>
    <dgm:pt modelId="{05178463-49AD-443A-BDA7-11E675FB856F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Examples:</a:t>
          </a:r>
        </a:p>
      </dgm:t>
    </dgm:pt>
    <dgm:pt modelId="{6386C8D4-2FA0-4AC4-BA7A-C437066D72FA}" type="parTrans" cxnId="{54A36E7C-C7F8-4280-B1A1-36007E31F03D}">
      <dgm:prSet/>
      <dgm:spPr/>
      <dgm:t>
        <a:bodyPr/>
        <a:lstStyle/>
        <a:p>
          <a:endParaRPr lang="en-US"/>
        </a:p>
      </dgm:t>
    </dgm:pt>
    <dgm:pt modelId="{46EB324E-8BF2-4B6F-B352-621FEE9F3668}" type="sibTrans" cxnId="{54A36E7C-C7F8-4280-B1A1-36007E31F03D}">
      <dgm:prSet/>
      <dgm:spPr/>
      <dgm:t>
        <a:bodyPr/>
        <a:lstStyle/>
        <a:p>
          <a:endParaRPr lang="en-US"/>
        </a:p>
      </dgm:t>
    </dgm:pt>
    <dgm:pt modelId="{1967CCC7-0929-41D2-B9AC-6080D83E68F8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1600"/>
            <a:t>Examples:</a:t>
          </a:r>
        </a:p>
      </dgm:t>
    </dgm:pt>
    <dgm:pt modelId="{67042E27-6F30-460D-A0B2-B48E2D643F4B}" type="parTrans" cxnId="{F142209A-546A-4E32-A2B8-44679E391261}">
      <dgm:prSet/>
      <dgm:spPr/>
      <dgm:t>
        <a:bodyPr/>
        <a:lstStyle/>
        <a:p>
          <a:endParaRPr lang="en-US"/>
        </a:p>
      </dgm:t>
    </dgm:pt>
    <dgm:pt modelId="{9C561233-88DD-466C-84B3-8ED932C17539}" type="sibTrans" cxnId="{F142209A-546A-4E32-A2B8-44679E391261}">
      <dgm:prSet/>
      <dgm:spPr/>
      <dgm:t>
        <a:bodyPr/>
        <a:lstStyle/>
        <a:p>
          <a:endParaRPr lang="en-US"/>
        </a:p>
      </dgm:t>
    </dgm:pt>
    <dgm:pt modelId="{D6DD85E2-44D3-4677-9CCE-9894AC485222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600"/>
        </a:p>
      </dgm:t>
    </dgm:pt>
    <dgm:pt modelId="{8B5BAFBC-D3D2-48BF-B54E-9B65DD54CB02}" type="parTrans" cxnId="{0C37B884-455B-4DB8-ACF7-FD1486C0ACA7}">
      <dgm:prSet/>
      <dgm:spPr/>
      <dgm:t>
        <a:bodyPr/>
        <a:lstStyle/>
        <a:p>
          <a:endParaRPr lang="en-US"/>
        </a:p>
      </dgm:t>
    </dgm:pt>
    <dgm:pt modelId="{51405DDB-CEB1-4E45-857F-D8E080137FA6}" type="sibTrans" cxnId="{0C37B884-455B-4DB8-ACF7-FD1486C0ACA7}">
      <dgm:prSet/>
      <dgm:spPr/>
      <dgm:t>
        <a:bodyPr/>
        <a:lstStyle/>
        <a:p>
          <a:endParaRPr lang="en-US"/>
        </a:p>
      </dgm:t>
    </dgm:pt>
    <dgm:pt modelId="{B9FA5DEA-8A6C-46D1-B3CB-10E67257195F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600"/>
        </a:p>
      </dgm:t>
    </dgm:pt>
    <dgm:pt modelId="{6EBD890C-64DC-4E85-9AA1-68503E46C6DF}" type="parTrans" cxnId="{076B4E5B-F74A-4C16-95BE-948191E29428}">
      <dgm:prSet/>
      <dgm:spPr/>
      <dgm:t>
        <a:bodyPr/>
        <a:lstStyle/>
        <a:p>
          <a:endParaRPr lang="en-US"/>
        </a:p>
      </dgm:t>
    </dgm:pt>
    <dgm:pt modelId="{B4991E0B-6D02-4EDA-B2F3-5612F9F1F097}" type="sibTrans" cxnId="{076B4E5B-F74A-4C16-95BE-948191E29428}">
      <dgm:prSet/>
      <dgm:spPr/>
      <dgm:t>
        <a:bodyPr/>
        <a:lstStyle/>
        <a:p>
          <a:endParaRPr lang="en-US"/>
        </a:p>
      </dgm:t>
    </dgm:pt>
    <dgm:pt modelId="{2A6FC36D-1F21-44CD-AD51-9D6403B1426E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600"/>
        </a:p>
      </dgm:t>
    </dgm:pt>
    <dgm:pt modelId="{FCB10B69-BAF1-4512-ADD7-CB2D482FEBA7}" type="parTrans" cxnId="{4CB9EFF4-C175-4F80-960E-804C8A396B69}">
      <dgm:prSet/>
      <dgm:spPr/>
      <dgm:t>
        <a:bodyPr/>
        <a:lstStyle/>
        <a:p>
          <a:endParaRPr lang="en-US"/>
        </a:p>
      </dgm:t>
    </dgm:pt>
    <dgm:pt modelId="{80BF6B2B-5A04-4FEE-97AA-749F66BADDCB}" type="sibTrans" cxnId="{4CB9EFF4-C175-4F80-960E-804C8A396B69}">
      <dgm:prSet/>
      <dgm:spPr/>
      <dgm:t>
        <a:bodyPr/>
        <a:lstStyle/>
        <a:p>
          <a:endParaRPr lang="en-US"/>
        </a:p>
      </dgm:t>
    </dgm:pt>
    <dgm:pt modelId="{2EAC9DC9-23C5-44E6-8403-0726CD1D1981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600"/>
        </a:p>
      </dgm:t>
    </dgm:pt>
    <dgm:pt modelId="{85551371-2D9D-4588-88F5-4900D540FB1A}" type="parTrans" cxnId="{07DC364C-FF4F-44EB-BB8A-4A3EF85C718C}">
      <dgm:prSet/>
      <dgm:spPr/>
      <dgm:t>
        <a:bodyPr/>
        <a:lstStyle/>
        <a:p>
          <a:endParaRPr lang="en-US"/>
        </a:p>
      </dgm:t>
    </dgm:pt>
    <dgm:pt modelId="{98DAD43F-C260-47D8-B9F5-A2019356D180}" type="sibTrans" cxnId="{07DC364C-FF4F-44EB-BB8A-4A3EF85C718C}">
      <dgm:prSet/>
      <dgm:spPr/>
      <dgm:t>
        <a:bodyPr/>
        <a:lstStyle/>
        <a:p>
          <a:endParaRPr lang="en-US"/>
        </a:p>
      </dgm:t>
    </dgm:pt>
    <dgm:pt modelId="{293CC771-1DB2-4ACE-8149-FF716AA9974C}" type="pres">
      <dgm:prSet presAssocID="{BDC73D00-6076-4A27-87EA-360D996C2FD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77F4B6A-75AE-467E-B301-F7BB0E6511FD}" type="pres">
      <dgm:prSet presAssocID="{2758C009-7F35-4C47-8D73-328D843E9847}" presName="linNode" presStyleCnt="0"/>
      <dgm:spPr/>
    </dgm:pt>
    <dgm:pt modelId="{2E75CF9B-D14F-4ADA-A168-425A70A428C4}" type="pres">
      <dgm:prSet presAssocID="{2758C009-7F35-4C47-8D73-328D843E9847}" presName="parentText" presStyleLbl="node1" presStyleIdx="0" presStyleCnt="4" custScaleY="22027" custLinFactNeighborY="-1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5C8EC8-436F-4A93-9670-EE1B55A2C197}" type="pres">
      <dgm:prSet presAssocID="{2758C009-7F35-4C47-8D73-328D843E9847}" presName="descendantText" presStyleLbl="alignAccFollowNode1" presStyleIdx="0" presStyleCnt="4" custScaleY="22027" custLinFactNeighborY="-22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84D3D2-3240-4618-A000-4514B849F0C1}" type="pres">
      <dgm:prSet presAssocID="{1DF9714C-4279-4F02-9129-D99B60AFB1C8}" presName="sp" presStyleCnt="0"/>
      <dgm:spPr/>
    </dgm:pt>
    <dgm:pt modelId="{B9398866-983B-4C70-82CE-6582D67CFDD1}" type="pres">
      <dgm:prSet presAssocID="{950036E2-6C5E-477A-B2B3-EF2C810D5FEA}" presName="linNode" presStyleCnt="0"/>
      <dgm:spPr/>
    </dgm:pt>
    <dgm:pt modelId="{2B35785D-8593-4224-8AF9-2CB9F006C56D}" type="pres">
      <dgm:prSet presAssocID="{950036E2-6C5E-477A-B2B3-EF2C810D5FEA}" presName="parentText" presStyleLbl="node1" presStyleIdx="1" presStyleCnt="4" custScaleY="22027" custLinFactNeighborY="-174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3360A-2E02-4A55-B5FD-7B722BFD37D9}" type="pres">
      <dgm:prSet presAssocID="{950036E2-6C5E-477A-B2B3-EF2C810D5FEA}" presName="descendantText" presStyleLbl="alignAccFollowNode1" presStyleIdx="1" presStyleCnt="4" custScaleY="22027" custLinFactNeighborY="-22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4F1731-3FEC-47BE-9F56-17DBE52FE933}" type="pres">
      <dgm:prSet presAssocID="{0D2126C1-520F-46F7-9701-6E839267E79D}" presName="sp" presStyleCnt="0"/>
      <dgm:spPr/>
    </dgm:pt>
    <dgm:pt modelId="{B3AA5845-3F00-4990-93CE-E7DFC3F51A1B}" type="pres">
      <dgm:prSet presAssocID="{0119F195-2296-4EE7-B114-C128AF6E6220}" presName="linNode" presStyleCnt="0"/>
      <dgm:spPr/>
    </dgm:pt>
    <dgm:pt modelId="{B0C95042-87F7-461E-8295-B2AB6EC41CBD}" type="pres">
      <dgm:prSet presAssocID="{0119F195-2296-4EE7-B114-C128AF6E6220}" presName="parentText" presStyleLbl="node1" presStyleIdx="2" presStyleCnt="4" custScaleY="22027" custLinFactNeighborY="-17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44614-AB5B-4289-ADE2-BB79005F0E50}" type="pres">
      <dgm:prSet presAssocID="{0119F195-2296-4EE7-B114-C128AF6E6220}" presName="descendantText" presStyleLbl="alignAccFollowNode1" presStyleIdx="2" presStyleCnt="4" custScaleY="22027" custLinFactNeighborY="-22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F8DBB0-C931-4879-9B21-FC904D9E8EA9}" type="pres">
      <dgm:prSet presAssocID="{0FFCD3FD-E0D6-463D-91F3-897B8A80AEE1}" presName="sp" presStyleCnt="0"/>
      <dgm:spPr/>
    </dgm:pt>
    <dgm:pt modelId="{D7F713D1-3FB0-46E2-B663-7266FE0E3B74}" type="pres">
      <dgm:prSet presAssocID="{1CE6B824-4F06-4FF6-8CC5-7455DAC01963}" presName="linNode" presStyleCnt="0"/>
      <dgm:spPr/>
    </dgm:pt>
    <dgm:pt modelId="{8F40C19E-6300-4C60-BD20-5460260DC474}" type="pres">
      <dgm:prSet presAssocID="{1CE6B824-4F06-4FF6-8CC5-7455DAC01963}" presName="parentText" presStyleLbl="node1" presStyleIdx="3" presStyleCnt="4" custScaleY="22027" custLinFactNeighborX="134" custLinFactNeighborY="-17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23985-608B-4E03-B491-A2244F6DC861}" type="pres">
      <dgm:prSet presAssocID="{1CE6B824-4F06-4FF6-8CC5-7455DAC01963}" presName="descendantText" presStyleLbl="alignAccFollowNode1" presStyleIdx="3" presStyleCnt="4" custScaleY="22027" custLinFactNeighborY="-22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4731BB-1473-4A0A-AC0F-96D1FA6289C1}" type="presOf" srcId="{8FEC4F6E-E50A-4D26-81C3-A712F9A7C49D}" destId="{B4A3360A-2E02-4A55-B5FD-7B722BFD37D9}" srcOrd="0" destOrd="2" presId="urn:microsoft.com/office/officeart/2005/8/layout/vList5"/>
    <dgm:cxn modelId="{FC83B0D7-6FDA-4D98-835F-270E6A4DF008}" type="presOf" srcId="{B9FA5DEA-8A6C-46D1-B3CB-10E67257195F}" destId="{B4A3360A-2E02-4A55-B5FD-7B722BFD37D9}" srcOrd="0" destOrd="1" presId="urn:microsoft.com/office/officeart/2005/8/layout/vList5"/>
    <dgm:cxn modelId="{637C506A-186C-475C-ADFC-80C5ED761390}" type="presOf" srcId="{950036E2-6C5E-477A-B2B3-EF2C810D5FEA}" destId="{2B35785D-8593-4224-8AF9-2CB9F006C56D}" srcOrd="0" destOrd="0" presId="urn:microsoft.com/office/officeart/2005/8/layout/vList5"/>
    <dgm:cxn modelId="{197B733A-C6D9-41C7-868E-87FDEBD38EEA}" srcId="{BDC73D00-6076-4A27-87EA-360D996C2FD4}" destId="{2758C009-7F35-4C47-8D73-328D843E9847}" srcOrd="0" destOrd="0" parTransId="{8F31E467-F264-4978-91E1-362507CDD16D}" sibTransId="{1DF9714C-4279-4F02-9129-D99B60AFB1C8}"/>
    <dgm:cxn modelId="{4CB9EFF4-C175-4F80-960E-804C8A396B69}" srcId="{0119F195-2296-4EE7-B114-C128AF6E6220}" destId="{2A6FC36D-1F21-44CD-AD51-9D6403B1426E}" srcOrd="1" destOrd="0" parTransId="{FCB10B69-BAF1-4512-ADD7-CB2D482FEBA7}" sibTransId="{80BF6B2B-5A04-4FEE-97AA-749F66BADDCB}"/>
    <dgm:cxn modelId="{E7408BFC-7C81-4055-9778-79C2DF5FF814}" type="presOf" srcId="{2758C009-7F35-4C47-8D73-328D843E9847}" destId="{2E75CF9B-D14F-4ADA-A168-425A70A428C4}" srcOrd="0" destOrd="0" presId="urn:microsoft.com/office/officeart/2005/8/layout/vList5"/>
    <dgm:cxn modelId="{68FD3C0D-8AF6-413A-A32C-2213487DE57D}" srcId="{2758C009-7F35-4C47-8D73-328D843E9847}" destId="{DC6BB14F-4C0A-412C-8CFB-F06C47C18948}" srcOrd="0" destOrd="0" parTransId="{3121C2A0-366F-4407-8638-D9FE166B049C}" sibTransId="{75F0EAB2-EA1A-4B8E-85B7-99EA37E31C2D}"/>
    <dgm:cxn modelId="{F142209A-546A-4E32-A2B8-44679E391261}" srcId="{2758C009-7F35-4C47-8D73-328D843E9847}" destId="{1967CCC7-0929-41D2-B9AC-6080D83E68F8}" srcOrd="2" destOrd="0" parTransId="{67042E27-6F30-460D-A0B2-B48E2D643F4B}" sibTransId="{9C561233-88DD-466C-84B3-8ED932C17539}"/>
    <dgm:cxn modelId="{B9A60ADB-40FA-44CE-99EB-F8495B621CC3}" srcId="{950036E2-6C5E-477A-B2B3-EF2C810D5FEA}" destId="{8FEC4F6E-E50A-4D26-81C3-A712F9A7C49D}" srcOrd="2" destOrd="0" parTransId="{FE89B025-A525-4530-8BEF-3A9B35C8E81A}" sibTransId="{F19C7204-FAD7-4373-9BC2-C95F9F44B330}"/>
    <dgm:cxn modelId="{6D8746E2-013B-4905-B95D-94168F54CDCA}" srcId="{0119F195-2296-4EE7-B114-C128AF6E6220}" destId="{8732BA3F-A3A6-4A21-AEB9-EB11A2ED472F}" srcOrd="2" destOrd="0" parTransId="{02D57053-C488-4A45-BFBD-23F2B253048E}" sibTransId="{B28A284D-9E1F-4246-AC3D-619CF7D4D81E}"/>
    <dgm:cxn modelId="{764C94DD-FF6D-4F13-A34A-757ED3D5E5E5}" type="presOf" srcId="{D6DD85E2-44D3-4677-9CCE-9894AC485222}" destId="{4C5C8EC8-436F-4A93-9670-EE1B55A2C197}" srcOrd="0" destOrd="1" presId="urn:microsoft.com/office/officeart/2005/8/layout/vList5"/>
    <dgm:cxn modelId="{F82CA737-8535-43B1-99D5-2F6C461F8FF3}" srcId="{950036E2-6C5E-477A-B2B3-EF2C810D5FEA}" destId="{6F451D9E-8459-42B0-9B3D-E361336B1DC5}" srcOrd="0" destOrd="0" parTransId="{D43C5D78-AD91-416E-A966-C01EF7AE347C}" sibTransId="{AFE56384-4A04-4697-82B6-286F159FE679}"/>
    <dgm:cxn modelId="{8DC1089B-29ED-438E-84D4-B37162D53E78}" srcId="{BDC73D00-6076-4A27-87EA-360D996C2FD4}" destId="{0119F195-2296-4EE7-B114-C128AF6E6220}" srcOrd="2" destOrd="0" parTransId="{A2FEC7EC-9DAC-42AC-A6C8-800D46C73F3A}" sibTransId="{0FFCD3FD-E0D6-463D-91F3-897B8A80AEE1}"/>
    <dgm:cxn modelId="{FA99BADB-1570-44B8-9B5E-6FCC2CDAA04A}" srcId="{1CE6B824-4F06-4FF6-8CC5-7455DAC01963}" destId="{D1A0479A-9F44-4DB6-A2AE-0D930718EBF6}" srcOrd="0" destOrd="0" parTransId="{8820C120-7EE2-4DF9-B9C8-871A6BADB1D6}" sibTransId="{18083ABB-E4FA-4A64-83B1-8F08ED655BD3}"/>
    <dgm:cxn modelId="{04DA8AEF-DFDD-47BC-81F3-2C49B93486C5}" type="presOf" srcId="{8732BA3F-A3A6-4A21-AEB9-EB11A2ED472F}" destId="{6CF44614-AB5B-4289-ADE2-BB79005F0E50}" srcOrd="0" destOrd="2" presId="urn:microsoft.com/office/officeart/2005/8/layout/vList5"/>
    <dgm:cxn modelId="{0C37B884-455B-4DB8-ACF7-FD1486C0ACA7}" srcId="{2758C009-7F35-4C47-8D73-328D843E9847}" destId="{D6DD85E2-44D3-4677-9CCE-9894AC485222}" srcOrd="1" destOrd="0" parTransId="{8B5BAFBC-D3D2-48BF-B54E-9B65DD54CB02}" sibTransId="{51405DDB-CEB1-4E45-857F-D8E080137FA6}"/>
    <dgm:cxn modelId="{C2EFA351-A435-406B-81CA-CDEBF1FFE646}" type="presOf" srcId="{1CAD6F06-EC2A-499B-AB32-965F974B1D94}" destId="{6CF44614-AB5B-4289-ADE2-BB79005F0E50}" srcOrd="0" destOrd="0" presId="urn:microsoft.com/office/officeart/2005/8/layout/vList5"/>
    <dgm:cxn modelId="{D59AEBBA-0D3F-47AD-B643-54EA7990C345}" type="presOf" srcId="{2EAC9DC9-23C5-44E6-8403-0726CD1D1981}" destId="{28623985-608B-4E03-B491-A2244F6DC861}" srcOrd="0" destOrd="1" presId="urn:microsoft.com/office/officeart/2005/8/layout/vList5"/>
    <dgm:cxn modelId="{2ED0A9CB-54E3-4BD3-98E3-0D8C235703AD}" type="presOf" srcId="{1CE6B824-4F06-4FF6-8CC5-7455DAC01963}" destId="{8F40C19E-6300-4C60-BD20-5460260DC474}" srcOrd="0" destOrd="0" presId="urn:microsoft.com/office/officeart/2005/8/layout/vList5"/>
    <dgm:cxn modelId="{CB93212A-6F8B-4957-B9ED-5396F90876ED}" srcId="{BDC73D00-6076-4A27-87EA-360D996C2FD4}" destId="{950036E2-6C5E-477A-B2B3-EF2C810D5FEA}" srcOrd="1" destOrd="0" parTransId="{775D2CDF-2A01-4B97-9C39-69AC2F12B1DE}" sibTransId="{0D2126C1-520F-46F7-9701-6E839267E79D}"/>
    <dgm:cxn modelId="{85E90CCF-F028-4E5C-9B41-EDC1AA624811}" srcId="{BDC73D00-6076-4A27-87EA-360D996C2FD4}" destId="{1CE6B824-4F06-4FF6-8CC5-7455DAC01963}" srcOrd="3" destOrd="0" parTransId="{09D64DB5-7169-46F0-B1F4-A85D203F9438}" sibTransId="{BA92FAB3-9A07-44B0-A761-3154045C0AF5}"/>
    <dgm:cxn modelId="{B9C5538D-ADA2-4978-97EA-5108E94A76AC}" type="presOf" srcId="{D1A0479A-9F44-4DB6-A2AE-0D930718EBF6}" destId="{28623985-608B-4E03-B491-A2244F6DC861}" srcOrd="0" destOrd="0" presId="urn:microsoft.com/office/officeart/2005/8/layout/vList5"/>
    <dgm:cxn modelId="{E25DDF95-49BA-4DB1-AD18-E8906FE4030F}" type="presOf" srcId="{0119F195-2296-4EE7-B114-C128AF6E6220}" destId="{B0C95042-87F7-461E-8295-B2AB6EC41CBD}" srcOrd="0" destOrd="0" presId="urn:microsoft.com/office/officeart/2005/8/layout/vList5"/>
    <dgm:cxn modelId="{35529BDD-E9E3-41FF-B214-F16C8336EC82}" type="presOf" srcId="{6F451D9E-8459-42B0-9B3D-E361336B1DC5}" destId="{B4A3360A-2E02-4A55-B5FD-7B722BFD37D9}" srcOrd="0" destOrd="0" presId="urn:microsoft.com/office/officeart/2005/8/layout/vList5"/>
    <dgm:cxn modelId="{076B4E5B-F74A-4C16-95BE-948191E29428}" srcId="{950036E2-6C5E-477A-B2B3-EF2C810D5FEA}" destId="{B9FA5DEA-8A6C-46D1-B3CB-10E67257195F}" srcOrd="1" destOrd="0" parTransId="{6EBD890C-64DC-4E85-9AA1-68503E46C6DF}" sibTransId="{B4991E0B-6D02-4EDA-B2F3-5612F9F1F097}"/>
    <dgm:cxn modelId="{0CCA0FED-2A20-4828-9D03-90B21D9A66FC}" type="presOf" srcId="{05178463-49AD-443A-BDA7-11E675FB856F}" destId="{28623985-608B-4E03-B491-A2244F6DC861}" srcOrd="0" destOrd="2" presId="urn:microsoft.com/office/officeart/2005/8/layout/vList5"/>
    <dgm:cxn modelId="{F8C6F51F-172F-4B67-B252-B4464F5615D3}" type="presOf" srcId="{BDC73D00-6076-4A27-87EA-360D996C2FD4}" destId="{293CC771-1DB2-4ACE-8149-FF716AA9974C}" srcOrd="0" destOrd="0" presId="urn:microsoft.com/office/officeart/2005/8/layout/vList5"/>
    <dgm:cxn modelId="{07DC364C-FF4F-44EB-BB8A-4A3EF85C718C}" srcId="{1CE6B824-4F06-4FF6-8CC5-7455DAC01963}" destId="{2EAC9DC9-23C5-44E6-8403-0726CD1D1981}" srcOrd="1" destOrd="0" parTransId="{85551371-2D9D-4588-88F5-4900D540FB1A}" sibTransId="{98DAD43F-C260-47D8-B9F5-A2019356D180}"/>
    <dgm:cxn modelId="{D3C56DDC-D3A2-47B0-B00D-4BCF46F73A49}" type="presOf" srcId="{1967CCC7-0929-41D2-B9AC-6080D83E68F8}" destId="{4C5C8EC8-436F-4A93-9670-EE1B55A2C197}" srcOrd="0" destOrd="2" presId="urn:microsoft.com/office/officeart/2005/8/layout/vList5"/>
    <dgm:cxn modelId="{06376A1B-39EE-4A7F-9E88-C4DD8808508B}" type="presOf" srcId="{2A6FC36D-1F21-44CD-AD51-9D6403B1426E}" destId="{6CF44614-AB5B-4289-ADE2-BB79005F0E50}" srcOrd="0" destOrd="1" presId="urn:microsoft.com/office/officeart/2005/8/layout/vList5"/>
    <dgm:cxn modelId="{54A36E7C-C7F8-4280-B1A1-36007E31F03D}" srcId="{1CE6B824-4F06-4FF6-8CC5-7455DAC01963}" destId="{05178463-49AD-443A-BDA7-11E675FB856F}" srcOrd="2" destOrd="0" parTransId="{6386C8D4-2FA0-4AC4-BA7A-C437066D72FA}" sibTransId="{46EB324E-8BF2-4B6F-B352-621FEE9F3668}"/>
    <dgm:cxn modelId="{C5DF2C86-8B40-438D-A34A-8F6E9C8D376B}" type="presOf" srcId="{DC6BB14F-4C0A-412C-8CFB-F06C47C18948}" destId="{4C5C8EC8-436F-4A93-9670-EE1B55A2C197}" srcOrd="0" destOrd="0" presId="urn:microsoft.com/office/officeart/2005/8/layout/vList5"/>
    <dgm:cxn modelId="{3F4A90DD-15C5-408B-8622-245772364571}" srcId="{0119F195-2296-4EE7-B114-C128AF6E6220}" destId="{1CAD6F06-EC2A-499B-AB32-965F974B1D94}" srcOrd="0" destOrd="0" parTransId="{E01B721F-5DF6-40E4-B478-B3C4AA40BFDB}" sibTransId="{D0FBF41B-7F25-4826-B909-0D826DB645E4}"/>
    <dgm:cxn modelId="{CEC60A75-9215-4345-B266-D5CA0EE95365}" type="presParOf" srcId="{293CC771-1DB2-4ACE-8149-FF716AA9974C}" destId="{477F4B6A-75AE-467E-B301-F7BB0E6511FD}" srcOrd="0" destOrd="0" presId="urn:microsoft.com/office/officeart/2005/8/layout/vList5"/>
    <dgm:cxn modelId="{37E87E41-7DCD-403B-B9DF-3BD86EDEE46C}" type="presParOf" srcId="{477F4B6A-75AE-467E-B301-F7BB0E6511FD}" destId="{2E75CF9B-D14F-4ADA-A168-425A70A428C4}" srcOrd="0" destOrd="0" presId="urn:microsoft.com/office/officeart/2005/8/layout/vList5"/>
    <dgm:cxn modelId="{0D064D7B-B1BB-494E-BD63-B3C297926A06}" type="presParOf" srcId="{477F4B6A-75AE-467E-B301-F7BB0E6511FD}" destId="{4C5C8EC8-436F-4A93-9670-EE1B55A2C197}" srcOrd="1" destOrd="0" presId="urn:microsoft.com/office/officeart/2005/8/layout/vList5"/>
    <dgm:cxn modelId="{8DC7A415-1C5F-4FD7-ABF2-F16021DFD867}" type="presParOf" srcId="{293CC771-1DB2-4ACE-8149-FF716AA9974C}" destId="{7384D3D2-3240-4618-A000-4514B849F0C1}" srcOrd="1" destOrd="0" presId="urn:microsoft.com/office/officeart/2005/8/layout/vList5"/>
    <dgm:cxn modelId="{629F1004-2F96-48E2-BFB4-DA3B19623F51}" type="presParOf" srcId="{293CC771-1DB2-4ACE-8149-FF716AA9974C}" destId="{B9398866-983B-4C70-82CE-6582D67CFDD1}" srcOrd="2" destOrd="0" presId="urn:microsoft.com/office/officeart/2005/8/layout/vList5"/>
    <dgm:cxn modelId="{593B4461-4DAD-4D14-B958-BA65B9D4F640}" type="presParOf" srcId="{B9398866-983B-4C70-82CE-6582D67CFDD1}" destId="{2B35785D-8593-4224-8AF9-2CB9F006C56D}" srcOrd="0" destOrd="0" presId="urn:microsoft.com/office/officeart/2005/8/layout/vList5"/>
    <dgm:cxn modelId="{3C2B9A8F-D11E-4D64-BA24-3454156D1872}" type="presParOf" srcId="{B9398866-983B-4C70-82CE-6582D67CFDD1}" destId="{B4A3360A-2E02-4A55-B5FD-7B722BFD37D9}" srcOrd="1" destOrd="0" presId="urn:microsoft.com/office/officeart/2005/8/layout/vList5"/>
    <dgm:cxn modelId="{7BCC9BB6-CC33-43C6-AA48-C142B4C32203}" type="presParOf" srcId="{293CC771-1DB2-4ACE-8149-FF716AA9974C}" destId="{834F1731-3FEC-47BE-9F56-17DBE52FE933}" srcOrd="3" destOrd="0" presId="urn:microsoft.com/office/officeart/2005/8/layout/vList5"/>
    <dgm:cxn modelId="{240917EC-9EF1-4545-A1C4-864D4C963C6B}" type="presParOf" srcId="{293CC771-1DB2-4ACE-8149-FF716AA9974C}" destId="{B3AA5845-3F00-4990-93CE-E7DFC3F51A1B}" srcOrd="4" destOrd="0" presId="urn:microsoft.com/office/officeart/2005/8/layout/vList5"/>
    <dgm:cxn modelId="{E46691BD-3C5E-4DF0-8899-8124C6A1A646}" type="presParOf" srcId="{B3AA5845-3F00-4990-93CE-E7DFC3F51A1B}" destId="{B0C95042-87F7-461E-8295-B2AB6EC41CBD}" srcOrd="0" destOrd="0" presId="urn:microsoft.com/office/officeart/2005/8/layout/vList5"/>
    <dgm:cxn modelId="{4358F68C-1757-43AA-8C0E-05364A8B288D}" type="presParOf" srcId="{B3AA5845-3F00-4990-93CE-E7DFC3F51A1B}" destId="{6CF44614-AB5B-4289-ADE2-BB79005F0E50}" srcOrd="1" destOrd="0" presId="urn:microsoft.com/office/officeart/2005/8/layout/vList5"/>
    <dgm:cxn modelId="{85A36507-1C44-41BC-8D37-C6491EE1D9EA}" type="presParOf" srcId="{293CC771-1DB2-4ACE-8149-FF716AA9974C}" destId="{81F8DBB0-C931-4879-9B21-FC904D9E8EA9}" srcOrd="5" destOrd="0" presId="urn:microsoft.com/office/officeart/2005/8/layout/vList5"/>
    <dgm:cxn modelId="{EAE0A8A9-1B90-4109-95E1-AB18F3989E39}" type="presParOf" srcId="{293CC771-1DB2-4ACE-8149-FF716AA9974C}" destId="{D7F713D1-3FB0-46E2-B663-7266FE0E3B74}" srcOrd="6" destOrd="0" presId="urn:microsoft.com/office/officeart/2005/8/layout/vList5"/>
    <dgm:cxn modelId="{1DBB5C30-A61D-4AA7-A6C7-E07995875FE2}" type="presParOf" srcId="{D7F713D1-3FB0-46E2-B663-7266FE0E3B74}" destId="{8F40C19E-6300-4C60-BD20-5460260DC474}" srcOrd="0" destOrd="0" presId="urn:microsoft.com/office/officeart/2005/8/layout/vList5"/>
    <dgm:cxn modelId="{96071DDE-4335-4411-B4E4-17BEE7A94217}" type="presParOf" srcId="{D7F713D1-3FB0-46E2-B663-7266FE0E3B74}" destId="{28623985-608B-4E03-B491-A2244F6DC861}" srcOrd="1" destOrd="0" presId="urn:microsoft.com/office/officeart/2005/8/layout/vList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5C8EC8-436F-4A93-9670-EE1B55A2C197}">
      <dsp:nvSpPr>
        <dsp:cNvPr id="0" name=""/>
        <dsp:cNvSpPr/>
      </dsp:nvSpPr>
      <dsp:spPr>
        <a:xfrm rot="5400000">
          <a:off x="5484910" y="-2250473"/>
          <a:ext cx="1141304" cy="5699353"/>
        </a:xfrm>
        <a:prstGeom prst="round2SameRect">
          <a:avLst/>
        </a:prstGeom>
        <a:noFill/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Define: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Examples:</a:t>
          </a:r>
        </a:p>
      </dsp:txBody>
      <dsp:txXfrm rot="-5400000">
        <a:off x="3205886" y="84265"/>
        <a:ext cx="5643639" cy="1029876"/>
      </dsp:txXfrm>
    </dsp:sp>
    <dsp:sp modelId="{2E75CF9B-D14F-4ADA-A168-425A70A428C4}">
      <dsp:nvSpPr>
        <dsp:cNvPr id="0" name=""/>
        <dsp:cNvSpPr/>
      </dsp:nvSpPr>
      <dsp:spPr>
        <a:xfrm>
          <a:off x="0" y="0"/>
          <a:ext cx="3205886" cy="142663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Indirect</a:t>
          </a:r>
          <a:r>
            <a:rPr lang="en-US" sz="1800" kern="1200"/>
            <a:t> </a:t>
          </a:r>
          <a:r>
            <a:rPr lang="en-US" sz="1800" kern="1200">
              <a:solidFill>
                <a:schemeClr val="tx1"/>
              </a:solidFill>
            </a:rPr>
            <a:t>Compensation</a:t>
          </a:r>
        </a:p>
      </dsp:txBody>
      <dsp:txXfrm>
        <a:off x="69642" y="69642"/>
        <a:ext cx="3066602" cy="1287346"/>
      </dsp:txXfrm>
    </dsp:sp>
    <dsp:sp modelId="{B4A3360A-2E02-4A55-B5FD-7B722BFD37D9}">
      <dsp:nvSpPr>
        <dsp:cNvPr id="0" name=""/>
        <dsp:cNvSpPr/>
      </dsp:nvSpPr>
      <dsp:spPr>
        <a:xfrm rot="5400000">
          <a:off x="5484910" y="-500005"/>
          <a:ext cx="1141304" cy="5699353"/>
        </a:xfrm>
        <a:prstGeom prst="round2SameRect">
          <a:avLst/>
        </a:prstGeom>
        <a:noFill/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Define: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Examples:</a:t>
          </a:r>
        </a:p>
      </dsp:txBody>
      <dsp:txXfrm rot="-5400000">
        <a:off x="3205886" y="1834733"/>
        <a:ext cx="5643639" cy="1029876"/>
      </dsp:txXfrm>
    </dsp:sp>
    <dsp:sp modelId="{2B35785D-8593-4224-8AF9-2CB9F006C56D}">
      <dsp:nvSpPr>
        <dsp:cNvPr id="0" name=""/>
        <dsp:cNvSpPr/>
      </dsp:nvSpPr>
      <dsp:spPr>
        <a:xfrm>
          <a:off x="0" y="1637832"/>
          <a:ext cx="3205886" cy="1426630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Direct Compensation</a:t>
          </a:r>
        </a:p>
      </dsp:txBody>
      <dsp:txXfrm>
        <a:off x="69642" y="1707474"/>
        <a:ext cx="3066602" cy="1287346"/>
      </dsp:txXfrm>
    </dsp:sp>
    <dsp:sp modelId="{6CF44614-AB5B-4289-ADE2-BB79005F0E50}">
      <dsp:nvSpPr>
        <dsp:cNvPr id="0" name=""/>
        <dsp:cNvSpPr/>
      </dsp:nvSpPr>
      <dsp:spPr>
        <a:xfrm rot="5400000">
          <a:off x="5484910" y="1250461"/>
          <a:ext cx="1141304" cy="5699353"/>
        </a:xfrm>
        <a:prstGeom prst="round2SameRect">
          <a:avLst/>
        </a:prstGeom>
        <a:noFill/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Define: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Examples:</a:t>
          </a:r>
        </a:p>
      </dsp:txBody>
      <dsp:txXfrm rot="-5400000">
        <a:off x="3205886" y="3585199"/>
        <a:ext cx="5643639" cy="1029876"/>
      </dsp:txXfrm>
    </dsp:sp>
    <dsp:sp modelId="{B0C95042-87F7-461E-8295-B2AB6EC41CBD}">
      <dsp:nvSpPr>
        <dsp:cNvPr id="0" name=""/>
        <dsp:cNvSpPr/>
      </dsp:nvSpPr>
      <dsp:spPr>
        <a:xfrm>
          <a:off x="0" y="3387392"/>
          <a:ext cx="3205886" cy="1426630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PreTax</a:t>
          </a:r>
        </a:p>
      </dsp:txBody>
      <dsp:txXfrm>
        <a:off x="69642" y="3457034"/>
        <a:ext cx="3066602" cy="1287346"/>
      </dsp:txXfrm>
    </dsp:sp>
    <dsp:sp modelId="{28623985-608B-4E03-B491-A2244F6DC861}">
      <dsp:nvSpPr>
        <dsp:cNvPr id="0" name=""/>
        <dsp:cNvSpPr/>
      </dsp:nvSpPr>
      <dsp:spPr>
        <a:xfrm rot="5400000">
          <a:off x="5484910" y="3000928"/>
          <a:ext cx="1141304" cy="5699353"/>
        </a:xfrm>
        <a:prstGeom prst="round2SameRect">
          <a:avLst/>
        </a:prstGeom>
        <a:noFill/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Define: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Examples:</a:t>
          </a:r>
        </a:p>
      </dsp:txBody>
      <dsp:txXfrm rot="-5400000">
        <a:off x="3205886" y="5335666"/>
        <a:ext cx="5643639" cy="1029876"/>
      </dsp:txXfrm>
    </dsp:sp>
    <dsp:sp modelId="{8F40C19E-6300-4C60-BD20-5460260DC474}">
      <dsp:nvSpPr>
        <dsp:cNvPr id="0" name=""/>
        <dsp:cNvSpPr/>
      </dsp:nvSpPr>
      <dsp:spPr>
        <a:xfrm>
          <a:off x="7637" y="5138248"/>
          <a:ext cx="3205886" cy="1426630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Post Tax</a:t>
          </a:r>
        </a:p>
      </dsp:txBody>
      <dsp:txXfrm>
        <a:off x="77279" y="5207890"/>
        <a:ext cx="3066602" cy="1287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Hoehne</dc:creator>
  <cp:keywords/>
  <dc:description/>
  <cp:lastModifiedBy>Cynthia Hoehne</cp:lastModifiedBy>
  <cp:revision>7</cp:revision>
  <cp:lastPrinted>2013-11-15T19:03:00Z</cp:lastPrinted>
  <dcterms:created xsi:type="dcterms:W3CDTF">2013-11-13T21:24:00Z</dcterms:created>
  <dcterms:modified xsi:type="dcterms:W3CDTF">2013-11-15T19:07:00Z</dcterms:modified>
</cp:coreProperties>
</file>